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B" w:rsidRDefault="009E1117" w:rsidP="009E1117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***</w:t>
      </w:r>
    </w:p>
    <w:p w:rsidR="009E1117" w:rsidRPr="00C435C4" w:rsidRDefault="00C435C4" w:rsidP="008667F4">
      <w:pPr>
        <w:spacing w:line="360" w:lineRule="auto"/>
        <w:rPr>
          <w:rFonts w:ascii="Arial" w:hAnsi="Arial" w:cs="Arial"/>
          <w:b/>
          <w:sz w:val="38"/>
          <w:szCs w:val="38"/>
        </w:rPr>
      </w:pPr>
      <w:r w:rsidRPr="00C435C4">
        <w:rPr>
          <w:rFonts w:ascii="Arial" w:hAnsi="Arial" w:cs="Arial"/>
          <w:b/>
          <w:sz w:val="38"/>
          <w:szCs w:val="38"/>
        </w:rPr>
        <w:t xml:space="preserve">Parade Accessibility </w:t>
      </w:r>
      <w:r w:rsidR="00C530BA">
        <w:rPr>
          <w:rFonts w:ascii="Arial" w:hAnsi="Arial" w:cs="Arial"/>
          <w:b/>
          <w:sz w:val="38"/>
          <w:szCs w:val="38"/>
        </w:rPr>
        <w:t>Accommodations &amp; N</w:t>
      </w:r>
      <w:r>
        <w:rPr>
          <w:rFonts w:ascii="Arial" w:hAnsi="Arial" w:cs="Arial"/>
          <w:b/>
          <w:sz w:val="38"/>
          <w:szCs w:val="38"/>
        </w:rPr>
        <w:t>arrative</w:t>
      </w:r>
      <w:r w:rsidR="00AC635F">
        <w:rPr>
          <w:rFonts w:ascii="Arial" w:hAnsi="Arial" w:cs="Arial"/>
          <w:b/>
          <w:sz w:val="38"/>
          <w:szCs w:val="38"/>
        </w:rPr>
        <w:t xml:space="preserve"> for Accessible Seating Area</w:t>
      </w:r>
      <w:bookmarkStart w:id="0" w:name="_GoBack"/>
      <w:bookmarkEnd w:id="0"/>
    </w:p>
    <w:p w:rsidR="00C435C4" w:rsidRDefault="00C435C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Accommodations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C435C4" w:rsidRPr="00C435C4" w:rsidRDefault="00C435C4" w:rsidP="00C435C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Accessible tented seating area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reserved for the following:</w:t>
      </w:r>
    </w:p>
    <w:p w:rsidR="00C435C4" w:rsidRDefault="00C435C4" w:rsidP="00C435C4">
      <w:pPr>
        <w:pStyle w:val="ListParagraph"/>
        <w:numPr>
          <w:ilvl w:val="0"/>
          <w:numId w:val="1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Senior citizens</w:t>
      </w:r>
    </w:p>
    <w:p w:rsidR="00C435C4" w:rsidRDefault="00C435C4" w:rsidP="00C435C4">
      <w:pPr>
        <w:pStyle w:val="ListParagraph"/>
        <w:numPr>
          <w:ilvl w:val="0"/>
          <w:numId w:val="1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Guests with disabilities and their companions</w:t>
      </w:r>
    </w:p>
    <w:p w:rsidR="00C435C4" w:rsidRDefault="00C435C4" w:rsidP="00C435C4">
      <w:pPr>
        <w:pStyle w:val="ListParagraph"/>
        <w:numPr>
          <w:ilvl w:val="0"/>
          <w:numId w:val="1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Guests who use Sign Language Interpreters</w:t>
      </w:r>
    </w:p>
    <w:p w:rsidR="00C435C4" w:rsidRDefault="00C435C4" w:rsidP="00C435C4">
      <w:pPr>
        <w:pStyle w:val="ListParagraph"/>
        <w:numPr>
          <w:ilvl w:val="0"/>
          <w:numId w:val="1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Access will be given to service dogs needing protection from sun</w:t>
      </w:r>
    </w:p>
    <w:p w:rsidR="00C435C4" w:rsidRDefault="00C435C4" w:rsidP="00C435C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Accessible restrooms</w:t>
      </w:r>
    </w:p>
    <w:p w:rsidR="00C435C4" w:rsidRDefault="00C435C4" w:rsidP="00C435C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American Sign Language Interpreters</w:t>
      </w:r>
    </w:p>
    <w:p w:rsidR="00C435C4" w:rsidRDefault="00C435C4" w:rsidP="00C435C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Accessible shuttles available</w:t>
      </w:r>
    </w:p>
    <w:p w:rsidR="00C435C4" w:rsidRDefault="00C435C4" w:rsidP="00C435C4">
      <w:pPr>
        <w:pStyle w:val="ListParagraph"/>
        <w:numPr>
          <w:ilvl w:val="0"/>
          <w:numId w:val="3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from the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Old Naval Hospital Parking lot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parade shuttle stop</w:t>
      </w:r>
    </w:p>
    <w:p w:rsidR="00C435C4" w:rsidRDefault="00C435C4" w:rsidP="00C435C4">
      <w:pPr>
        <w:pStyle w:val="ListParagraph"/>
        <w:numPr>
          <w:ilvl w:val="0"/>
          <w:numId w:val="3"/>
        </w:num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from parade shuttle stop to the music festival</w:t>
      </w: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186066" w:rsidRPr="00186066" w:rsidRDefault="00186066" w:rsidP="0018606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C635F">
        <w:rPr>
          <w:rFonts w:ascii="Arial" w:eastAsia="Times New Roman" w:hAnsi="Arial" w:cs="Arial"/>
          <w:b/>
          <w:color w:val="AEAAAA" w:themeColor="background2" w:themeShade="BF"/>
          <w:sz w:val="24"/>
          <w:szCs w:val="24"/>
          <w:highlight w:val="yellow"/>
        </w:rPr>
        <w:t>Download a list of Parade contingents</w:t>
      </w:r>
      <w:r w:rsidR="00AC635F" w:rsidRPr="00AC635F">
        <w:rPr>
          <w:rFonts w:ascii="Arial" w:eastAsia="Times New Roman" w:hAnsi="Arial" w:cs="Arial"/>
          <w:b/>
          <w:color w:val="AEAAAA" w:themeColor="background2" w:themeShade="BF"/>
          <w:sz w:val="24"/>
          <w:szCs w:val="24"/>
        </w:rPr>
        <w:t xml:space="preserve"> – </w:t>
      </w:r>
      <w:r w:rsidR="00AC63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Coming soon</w:t>
      </w:r>
    </w:p>
    <w:p w:rsidR="00C435C4" w:rsidRDefault="00C435C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E7AC7" w:rsidRPr="004E7AC7" w:rsidRDefault="004E7AC7" w:rsidP="004E7AC7"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***</w:t>
      </w:r>
    </w:p>
    <w:p w:rsidR="008667F4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35C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Narrative </w:t>
      </w:r>
      <w:r w:rsidR="00C435C4" w:rsidRPr="00C435C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for Accessibility Seating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 </w:t>
      </w:r>
    </w:p>
    <w:p w:rsidR="008667F4" w:rsidRPr="00FD614F" w:rsidRDefault="00C435C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Accessible Seating located on 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south side of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University Ave. 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east bound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near the corner of University Ave. and Richmond St.</w:t>
      </w:r>
    </w:p>
    <w:p w:rsidR="008667F4" w:rsidRPr="00FD614F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624DE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Narrative begins </w:t>
      </w:r>
      <w:r w:rsid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at the Parade Shuttle Stop located on the corner of Essex St. and Richmond St. (Essex St. </w:t>
      </w:r>
      <w:proofErr w:type="gramStart"/>
      <w:r w:rsid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runs</w:t>
      </w:r>
      <w:proofErr w:type="gramEnd"/>
      <w:r w:rsid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 </w:t>
      </w:r>
      <w:r w:rsidR="00C435C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easterly-westerly orientation, Richmond St. runs a northerly-southerly orientation).  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Arriving at the shuttle stop you will be exiting the shuttle on</w:t>
      </w:r>
      <w:r w:rsidR="0018606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the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north-west side of Essex</w:t>
      </w:r>
      <w:r w:rsidR="0018606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St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Head west on the north side sidewalk of Essex St. to the first intersection of Essex St. and Richmond St.  Turn right onto Richmond St. a</w:t>
      </w:r>
      <w:r w:rsidR="00D624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nd continue to University Ave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 </w:t>
      </w:r>
      <w:r w:rsidR="00D624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Before reaching University Ave. t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he accessible portable restrooms will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be</w:t>
      </w:r>
      <w:r w:rsidR="00D300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located on the west side of Richmond St. </w:t>
      </w:r>
      <w:r w:rsidR="00D624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(in a northerly-southerly orientation).</w:t>
      </w:r>
    </w:p>
    <w:p w:rsidR="00BB25D5" w:rsidRDefault="00BB25D5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624DE" w:rsidRDefault="00D624DE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Arriving at the corner of University Ave. and Richmond St. you will be standing on the south-east corner of Univer</w:t>
      </w:r>
      <w:r w:rsidR="0018606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sity Ave.  Turn left and head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west, the tented accessible seating will be on your right, on the south side (eastbound) of University Ave. Accessible team members will be present </w:t>
      </w:r>
      <w:r w:rsidR="00BB25D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at the seating area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to offer assistance if requested.</w:t>
      </w:r>
    </w:p>
    <w:p w:rsidR="008667F4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667F4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 </w:t>
      </w:r>
      <w:r w:rsidR="00D624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receive a list of parade contingents,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please send an email request to </w:t>
      </w:r>
      <w:hyperlink r:id="rId7" w:history="1">
        <w:r w:rsidRPr="00E85C0A">
          <w:rPr>
            <w:rStyle w:val="Hyperlink"/>
            <w:rFonts w:ascii="Arial" w:eastAsia="Times New Roman" w:hAnsi="Arial" w:cs="Arial"/>
            <w:b/>
            <w:sz w:val="24"/>
            <w:szCs w:val="24"/>
          </w:rPr>
          <w:t>accessibility@sdpride.org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E06D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E06D6C" w:rsidRDefault="00E06D6C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667F4" w:rsidRDefault="008667F4" w:rsidP="008667F4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you would like more information not found on our website or if you have any questions regarding accessibility, please write to us</w:t>
      </w:r>
      <w:r w:rsidRPr="00077AA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at </w:t>
      </w:r>
      <w:hyperlink r:id="rId8" w:history="1">
        <w:r w:rsidRPr="00E85C0A">
          <w:rPr>
            <w:rStyle w:val="Hyperlink"/>
            <w:rFonts w:ascii="Arial" w:eastAsia="Times New Roman" w:hAnsi="Arial" w:cs="Arial"/>
            <w:b/>
            <w:sz w:val="24"/>
            <w:szCs w:val="24"/>
          </w:rPr>
          <w:t>accessibility@sdpride.org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9E1117" w:rsidRDefault="009E1117" w:rsidP="00BB25D5">
      <w:pPr>
        <w:rPr>
          <w:rFonts w:ascii="Arial" w:hAnsi="Arial" w:cs="Arial"/>
          <w:sz w:val="40"/>
          <w:szCs w:val="40"/>
        </w:rPr>
      </w:pPr>
    </w:p>
    <w:p w:rsidR="00C57A08" w:rsidRPr="009E1117" w:rsidRDefault="00C57A08" w:rsidP="00BB25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***</w:t>
      </w:r>
    </w:p>
    <w:sectPr w:rsidR="00C57A08" w:rsidRPr="009E11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74" w:rsidRDefault="00637374" w:rsidP="009E1117">
      <w:pPr>
        <w:spacing w:after="0" w:line="240" w:lineRule="auto"/>
      </w:pPr>
      <w:r>
        <w:separator/>
      </w:r>
    </w:p>
  </w:endnote>
  <w:endnote w:type="continuationSeparator" w:id="0">
    <w:p w:rsidR="00637374" w:rsidRDefault="00637374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74" w:rsidRDefault="00637374" w:rsidP="009E1117">
      <w:pPr>
        <w:spacing w:after="0" w:line="240" w:lineRule="auto"/>
      </w:pPr>
      <w:r>
        <w:separator/>
      </w:r>
    </w:p>
  </w:footnote>
  <w:footnote w:type="continuationSeparator" w:id="0">
    <w:p w:rsidR="00637374" w:rsidRDefault="00637374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2B63DB" w:rsidP="009E111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>2017 Pride Parade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AC635F" w:rsidRPr="00AC635F">
          <w:rPr>
            <w:rFonts w:ascii="Arial Black" w:hAnsi="Arial Black"/>
            <w:b/>
            <w:bCs/>
            <w:noProof/>
            <w:sz w:val="40"/>
            <w:szCs w:val="40"/>
          </w:rPr>
          <w:t>2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C5405"/>
    <w:rsid w:val="001542C2"/>
    <w:rsid w:val="001809F8"/>
    <w:rsid w:val="00186066"/>
    <w:rsid w:val="001D4906"/>
    <w:rsid w:val="002B63DB"/>
    <w:rsid w:val="003704BF"/>
    <w:rsid w:val="003D08CE"/>
    <w:rsid w:val="003D6B65"/>
    <w:rsid w:val="00471EC3"/>
    <w:rsid w:val="004E7AC7"/>
    <w:rsid w:val="00637374"/>
    <w:rsid w:val="006A5222"/>
    <w:rsid w:val="00774730"/>
    <w:rsid w:val="008667F4"/>
    <w:rsid w:val="008A21CC"/>
    <w:rsid w:val="00927650"/>
    <w:rsid w:val="009713FB"/>
    <w:rsid w:val="009E1117"/>
    <w:rsid w:val="00A2319D"/>
    <w:rsid w:val="00A23338"/>
    <w:rsid w:val="00AC635F"/>
    <w:rsid w:val="00BB25D5"/>
    <w:rsid w:val="00C435C4"/>
    <w:rsid w:val="00C530BA"/>
    <w:rsid w:val="00C57A08"/>
    <w:rsid w:val="00CB76A8"/>
    <w:rsid w:val="00D300A9"/>
    <w:rsid w:val="00D624DE"/>
    <w:rsid w:val="00D6344B"/>
    <w:rsid w:val="00E06D6C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sdprid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bility@sdpr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22</cp:revision>
  <dcterms:created xsi:type="dcterms:W3CDTF">2017-05-27T17:36:00Z</dcterms:created>
  <dcterms:modified xsi:type="dcterms:W3CDTF">2017-05-31T17:55:00Z</dcterms:modified>
</cp:coreProperties>
</file>