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B" w:rsidRPr="00B0734F" w:rsidRDefault="009E1117" w:rsidP="009E111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>***</w:t>
      </w:r>
    </w:p>
    <w:tbl>
      <w:tblPr>
        <w:tblStyle w:val="TableGrid1"/>
        <w:tblW w:w="108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A7386" w:rsidRPr="000C7222" w:rsidTr="006C6C51">
        <w:tc>
          <w:tcPr>
            <w:tcW w:w="10800" w:type="dxa"/>
            <w:vAlign w:val="center"/>
          </w:tcPr>
          <w:p w:rsidR="000A7386" w:rsidRPr="000C7222" w:rsidRDefault="000A7386" w:rsidP="006C6C5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C63DD9">
              <w:rPr>
                <w:rFonts w:ascii="Arial Rounded MT Bold" w:hAnsi="Arial Rounded MT Bold"/>
                <w:sz w:val="32"/>
                <w:szCs w:val="32"/>
              </w:rPr>
              <w:t>2017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 Policies &amp; Safety at Pride Weekend</w:t>
            </w:r>
          </w:p>
        </w:tc>
      </w:tr>
    </w:tbl>
    <w:p w:rsidR="000A7386" w:rsidRDefault="000A7386" w:rsidP="000A7386">
      <w:pPr>
        <w:shd w:val="clear" w:color="auto" w:fill="FFFFFF"/>
        <w:tabs>
          <w:tab w:val="center" w:pos="4680"/>
          <w:tab w:val="left" w:pos="6645"/>
        </w:tabs>
        <w:spacing w:after="40" w:line="540" w:lineRule="atLeast"/>
        <w:textAlignment w:val="baseline"/>
        <w:outlineLvl w:val="2"/>
        <w:rPr>
          <w:rFonts w:ascii="Arial" w:hAnsi="Arial" w:cs="Arial"/>
          <w:b/>
          <w:sz w:val="16"/>
          <w:szCs w:val="16"/>
        </w:rPr>
      </w:pPr>
    </w:p>
    <w:p w:rsidR="000A7386" w:rsidRPr="00EC5C23" w:rsidRDefault="000A7386" w:rsidP="000A7386">
      <w:pPr>
        <w:shd w:val="clear" w:color="auto" w:fill="FFFFFF"/>
        <w:tabs>
          <w:tab w:val="center" w:pos="4680"/>
          <w:tab w:val="left" w:pos="6645"/>
        </w:tabs>
        <w:spacing w:after="40" w:line="540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EC5C23">
        <w:rPr>
          <w:rFonts w:ascii="Arial" w:eastAsia="Times New Roman" w:hAnsi="Arial" w:cs="Arial"/>
          <w:b/>
          <w:color w:val="000000" w:themeColor="text1"/>
          <w:sz w:val="32"/>
          <w:szCs w:val="32"/>
        </w:rPr>
        <w:t>Policies: Accommodations for Guests with Disabilities</w:t>
      </w:r>
    </w:p>
    <w:p w:rsidR="000A7386" w:rsidRPr="005D1199" w:rsidRDefault="000A7386" w:rsidP="000A7386">
      <w:pPr>
        <w:pStyle w:val="ListParagraph"/>
        <w:numPr>
          <w:ilvl w:val="0"/>
          <w:numId w:val="13"/>
        </w:numPr>
        <w:shd w:val="clear" w:color="auto" w:fill="FFFFFF"/>
        <w:spacing w:after="40" w:line="540" w:lineRule="atLeast"/>
        <w:ind w:left="360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Support Volunteer and Interpreter - Services &amp; Accommodations Offered</w:t>
      </w:r>
    </w:p>
    <w:p w:rsidR="000A7386" w:rsidRPr="005D1199" w:rsidRDefault="000A7386" w:rsidP="000A7386">
      <w:pPr>
        <w:pStyle w:val="ListParagraph"/>
        <w:numPr>
          <w:ilvl w:val="0"/>
          <w:numId w:val="13"/>
        </w:numPr>
        <w:shd w:val="clear" w:color="auto" w:fill="FFFFFF"/>
        <w:spacing w:after="40" w:line="540" w:lineRule="atLeast"/>
        <w:ind w:left="360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D1199">
        <w:rPr>
          <w:rFonts w:ascii="Arial" w:eastAsia="Times New Roman" w:hAnsi="Arial" w:cs="Arial"/>
          <w:color w:val="000000" w:themeColor="text1"/>
          <w:sz w:val="28"/>
          <w:szCs w:val="28"/>
        </w:rPr>
        <w:t>Companion Policy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for the Music Festival</w:t>
      </w:r>
    </w:p>
    <w:p w:rsidR="000A7386" w:rsidRDefault="000A7386" w:rsidP="000A7386">
      <w:pPr>
        <w:pStyle w:val="ListParagraph"/>
        <w:numPr>
          <w:ilvl w:val="0"/>
          <w:numId w:val="13"/>
        </w:numPr>
        <w:shd w:val="clear" w:color="auto" w:fill="FFFFFF"/>
        <w:spacing w:after="40" w:line="540" w:lineRule="atLeast"/>
        <w:ind w:left="360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D1199">
        <w:rPr>
          <w:rFonts w:ascii="Arial" w:eastAsia="Times New Roman" w:hAnsi="Arial" w:cs="Arial"/>
          <w:color w:val="000000" w:themeColor="text1"/>
          <w:sz w:val="28"/>
          <w:szCs w:val="28"/>
        </w:rPr>
        <w:t>Accepted Documentation for Proof of Disability</w:t>
      </w:r>
    </w:p>
    <w:p w:rsidR="000A7386" w:rsidRPr="00481A25" w:rsidRDefault="000A7386" w:rsidP="000A7386">
      <w:pPr>
        <w:shd w:val="clear" w:color="auto" w:fill="FFFFFF"/>
        <w:tabs>
          <w:tab w:val="left" w:pos="1010"/>
        </w:tabs>
        <w:spacing w:after="40" w:line="540" w:lineRule="atLeast"/>
        <w:textAlignment w:val="baseline"/>
        <w:outlineLvl w:val="2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</w:p>
    <w:p w:rsidR="000A7386" w:rsidRPr="00A701FD" w:rsidRDefault="000A7386" w:rsidP="000A7386">
      <w:pPr>
        <w:shd w:val="clear" w:color="auto" w:fill="FFFFFF"/>
        <w:tabs>
          <w:tab w:val="left" w:pos="1565"/>
        </w:tabs>
        <w:spacing w:after="40" w:line="360" w:lineRule="atLeast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ab/>
      </w:r>
    </w:p>
    <w:p w:rsidR="000A7386" w:rsidRPr="00A701FD" w:rsidRDefault="000A7386" w:rsidP="000A7386">
      <w:pPr>
        <w:spacing w:after="40"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701F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Support volunteer and interpreter - Services &amp; Accommodations Offered</w:t>
      </w:r>
    </w:p>
    <w:p w:rsidR="000A7386" w:rsidRPr="00A701FD" w:rsidRDefault="000A7386" w:rsidP="000A7386">
      <w:pPr>
        <w:spacing w:after="4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Our support volunteers</w:t>
      </w:r>
      <w:r w:rsidRPr="00A701FD">
        <w:rPr>
          <w:rFonts w:ascii="Arial" w:hAnsi="Arial" w:cs="Arial"/>
          <w:color w:val="000000" w:themeColor="text1"/>
          <w:sz w:val="24"/>
          <w:szCs w:val="24"/>
        </w:rPr>
        <w:t xml:space="preserve"> and interpreters are able to assist with the following activities:</w:t>
      </w:r>
    </w:p>
    <w:p w:rsidR="000A7386" w:rsidRPr="00A701FD" w:rsidRDefault="000A7386" w:rsidP="000A7386">
      <w:pPr>
        <w:pStyle w:val="ListParagraph"/>
        <w:numPr>
          <w:ilvl w:val="0"/>
          <w:numId w:val="14"/>
        </w:numPr>
        <w:spacing w:after="4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01FD">
        <w:rPr>
          <w:rFonts w:ascii="Arial" w:hAnsi="Arial" w:cs="Arial"/>
          <w:color w:val="000000" w:themeColor="text1"/>
          <w:sz w:val="24"/>
          <w:szCs w:val="24"/>
        </w:rPr>
        <w:t>Assistance in purchasing and, when needed, carrying food purchases to your seating area</w:t>
      </w:r>
    </w:p>
    <w:p w:rsidR="000A7386" w:rsidRPr="00A701FD" w:rsidRDefault="000A7386" w:rsidP="000A7386">
      <w:pPr>
        <w:pStyle w:val="ListParagraph"/>
        <w:numPr>
          <w:ilvl w:val="0"/>
          <w:numId w:val="14"/>
        </w:numPr>
        <w:spacing w:after="4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01FD">
        <w:rPr>
          <w:rFonts w:ascii="Arial" w:hAnsi="Arial" w:cs="Arial"/>
          <w:color w:val="000000" w:themeColor="text1"/>
          <w:sz w:val="24"/>
          <w:szCs w:val="24"/>
        </w:rPr>
        <w:t xml:space="preserve">Interpret at Information and Vendor Booths </w:t>
      </w:r>
    </w:p>
    <w:p w:rsidR="000A7386" w:rsidRPr="00A701FD" w:rsidRDefault="000A7386" w:rsidP="000A7386">
      <w:pPr>
        <w:pStyle w:val="ListParagraph"/>
        <w:numPr>
          <w:ilvl w:val="0"/>
          <w:numId w:val="14"/>
        </w:numPr>
        <w:spacing w:after="4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01FD">
        <w:rPr>
          <w:rFonts w:ascii="Arial" w:hAnsi="Arial" w:cs="Arial"/>
          <w:color w:val="000000" w:themeColor="text1"/>
          <w:sz w:val="24"/>
          <w:szCs w:val="24"/>
        </w:rPr>
        <w:t>Guide within the Music Fest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ival for guests with Cognitive, Intellectual and Developmental Disabilities, </w:t>
      </w:r>
      <w:r w:rsidRPr="00A701FD">
        <w:rPr>
          <w:rFonts w:ascii="Arial" w:hAnsi="Arial" w:cs="Arial"/>
          <w:color w:val="000000" w:themeColor="text1"/>
          <w:sz w:val="24"/>
          <w:szCs w:val="24"/>
        </w:rPr>
        <w:t>Mobility or Visual Impairments</w:t>
      </w:r>
    </w:p>
    <w:p w:rsidR="000A7386" w:rsidRPr="00A701FD" w:rsidRDefault="000A7386" w:rsidP="000A7386">
      <w:pPr>
        <w:pStyle w:val="ListParagraph"/>
        <w:numPr>
          <w:ilvl w:val="2"/>
          <w:numId w:val="11"/>
        </w:numPr>
        <w:spacing w:after="40" w:line="360" w:lineRule="auto"/>
        <w:ind w:left="7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01FD">
        <w:rPr>
          <w:rFonts w:ascii="Arial" w:hAnsi="Arial" w:cs="Arial"/>
          <w:color w:val="000000" w:themeColor="text1"/>
          <w:sz w:val="24"/>
          <w:szCs w:val="24"/>
        </w:rPr>
        <w:t>for locating and visiting information booths and vendors inside the Music Festival and outside to the 211 San Diego and the Lesbian Wellness Project</w:t>
      </w:r>
    </w:p>
    <w:p w:rsidR="000A7386" w:rsidRPr="00A701FD" w:rsidRDefault="000A7386" w:rsidP="000A7386">
      <w:pPr>
        <w:pStyle w:val="ListParagraph"/>
        <w:numPr>
          <w:ilvl w:val="2"/>
          <w:numId w:val="11"/>
        </w:numPr>
        <w:spacing w:after="40" w:line="360" w:lineRule="auto"/>
        <w:ind w:left="7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01FD">
        <w:rPr>
          <w:rFonts w:ascii="Arial" w:hAnsi="Arial" w:cs="Arial"/>
          <w:color w:val="000000" w:themeColor="text1"/>
          <w:sz w:val="24"/>
          <w:szCs w:val="24"/>
        </w:rPr>
        <w:t>from Music Festival to the Shuttle Stop</w:t>
      </w:r>
    </w:p>
    <w:p w:rsidR="000A7386" w:rsidRPr="00A701FD" w:rsidRDefault="000A7386" w:rsidP="000A7386">
      <w:pPr>
        <w:pStyle w:val="ListParagraph"/>
        <w:numPr>
          <w:ilvl w:val="0"/>
          <w:numId w:val="12"/>
        </w:numPr>
        <w:spacing w:after="4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01FD">
        <w:rPr>
          <w:rFonts w:ascii="Arial" w:hAnsi="Arial" w:cs="Arial"/>
          <w:color w:val="000000" w:themeColor="text1"/>
          <w:sz w:val="24"/>
          <w:szCs w:val="24"/>
        </w:rPr>
        <w:t>Usher to accessible seating and/or viewing areas at the Rally, Parade, and at the Music Festival’s 3 performance stages (let us know if you want to be picked up after the event or performances)</w:t>
      </w:r>
    </w:p>
    <w:p w:rsidR="000A7386" w:rsidRDefault="000A7386" w:rsidP="000A7386">
      <w:pPr>
        <w:pStyle w:val="ListParagraph"/>
        <w:numPr>
          <w:ilvl w:val="0"/>
          <w:numId w:val="9"/>
        </w:numPr>
        <w:shd w:val="clear" w:color="auto" w:fill="FFFFFF"/>
        <w:spacing w:after="4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Support volunteer</w:t>
      </w:r>
      <w:r w:rsidRPr="00A701F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can push manual wheelchairs</w:t>
      </w:r>
    </w:p>
    <w:p w:rsidR="000A7386" w:rsidRPr="00481A25" w:rsidRDefault="000A7386" w:rsidP="000A7386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A7386" w:rsidRPr="00A701FD" w:rsidRDefault="000A7386" w:rsidP="000A7386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A7386" w:rsidRPr="00A701FD" w:rsidRDefault="000A7386" w:rsidP="000A7386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A701F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Services NOT provided to our Music Festival Guests</w:t>
      </w:r>
    </w:p>
    <w:p w:rsidR="000A7386" w:rsidRPr="00A701FD" w:rsidRDefault="000A7386" w:rsidP="000A7386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01FD">
        <w:rPr>
          <w:rFonts w:ascii="Arial" w:eastAsia="Times New Roman" w:hAnsi="Arial" w:cs="Arial"/>
          <w:color w:val="000000" w:themeColor="text1"/>
          <w:sz w:val="24"/>
          <w:szCs w:val="24"/>
        </w:rPr>
        <w:t>Our service providers and interpreters are not able to assist with the following:</w:t>
      </w:r>
    </w:p>
    <w:p w:rsidR="000A7386" w:rsidRPr="00A701FD" w:rsidRDefault="000A7386" w:rsidP="000A7386">
      <w:pPr>
        <w:pStyle w:val="ListParagraph"/>
        <w:numPr>
          <w:ilvl w:val="0"/>
          <w:numId w:val="10"/>
        </w:numPr>
        <w:shd w:val="clear" w:color="auto" w:fill="FFFFFF"/>
        <w:spacing w:after="4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01FD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bodily functions such as eating or toileting</w:t>
      </w:r>
    </w:p>
    <w:p w:rsidR="000A7386" w:rsidRPr="00A701FD" w:rsidRDefault="000A7386" w:rsidP="000A7386">
      <w:pPr>
        <w:pStyle w:val="ListParagraph"/>
        <w:numPr>
          <w:ilvl w:val="0"/>
          <w:numId w:val="10"/>
        </w:numPr>
        <w:shd w:val="clear" w:color="auto" w:fill="FFFFFF"/>
        <w:spacing w:after="4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01FD">
        <w:rPr>
          <w:rFonts w:ascii="Arial" w:hAnsi="Arial" w:cs="Arial"/>
          <w:color w:val="000000" w:themeColor="text1"/>
          <w:sz w:val="24"/>
          <w:szCs w:val="24"/>
        </w:rPr>
        <w:t>handling money for your purchase transactions</w:t>
      </w:r>
      <w:r w:rsidRPr="00A701F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0A7386" w:rsidRPr="00A701FD" w:rsidRDefault="000A7386" w:rsidP="000A7386">
      <w:pPr>
        <w:pStyle w:val="ListParagraph"/>
        <w:numPr>
          <w:ilvl w:val="0"/>
          <w:numId w:val="10"/>
        </w:numPr>
        <w:shd w:val="clear" w:color="auto" w:fill="FFFFFF"/>
        <w:spacing w:after="4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01F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dispense medication </w:t>
      </w:r>
    </w:p>
    <w:p w:rsidR="000A7386" w:rsidRPr="00A701FD" w:rsidRDefault="000A7386" w:rsidP="000A7386">
      <w:pPr>
        <w:pStyle w:val="ListParagraph"/>
        <w:numPr>
          <w:ilvl w:val="0"/>
          <w:numId w:val="10"/>
        </w:numPr>
        <w:shd w:val="clear" w:color="auto" w:fill="FFFFFF"/>
        <w:spacing w:after="4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01FD">
        <w:rPr>
          <w:rFonts w:ascii="Arial" w:eastAsia="Times New Roman" w:hAnsi="Arial" w:cs="Arial"/>
          <w:color w:val="000000" w:themeColor="text1"/>
          <w:sz w:val="24"/>
          <w:szCs w:val="24"/>
        </w:rPr>
        <w:t>physically move an individual via lifting or carrying</w:t>
      </w:r>
    </w:p>
    <w:p w:rsidR="000A7386" w:rsidRPr="00A701FD" w:rsidRDefault="000A7386" w:rsidP="000A7386">
      <w:pPr>
        <w:shd w:val="clear" w:color="auto" w:fill="FFFFFF"/>
        <w:tabs>
          <w:tab w:val="left" w:pos="1690"/>
          <w:tab w:val="center" w:pos="4680"/>
        </w:tabs>
        <w:spacing w:after="4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A7386" w:rsidRPr="00481A25" w:rsidRDefault="000A7386" w:rsidP="000A7386">
      <w:pPr>
        <w:shd w:val="clear" w:color="auto" w:fill="FFFFFF"/>
        <w:tabs>
          <w:tab w:val="left" w:pos="1690"/>
          <w:tab w:val="center" w:pos="4680"/>
        </w:tabs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481A2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Companion Policy for the Music Festival</w:t>
      </w:r>
    </w:p>
    <w:p w:rsidR="000A7386" w:rsidRDefault="000A7386" w:rsidP="000A7386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01F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Should you need assistance not provided by our Accessibility team or feel more comfortable with a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friend or family member</w:t>
      </w:r>
      <w:r w:rsidRPr="00A701F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one (1) companion/assistant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can be </w:t>
      </w:r>
      <w:r w:rsidRPr="00A701F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admitted free of charge. 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To request</w:t>
      </w:r>
      <w:r w:rsidRPr="00A701F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this service,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use the Main Gate Accessibility</w:t>
      </w:r>
      <w:r w:rsidRPr="00A701F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Ticket Li</w:t>
      </w:r>
      <w:r w:rsidRPr="00A701FD">
        <w:rPr>
          <w:rFonts w:ascii="Arial" w:eastAsia="Times New Roman" w:hAnsi="Arial" w:cs="Arial"/>
          <w:color w:val="000000" w:themeColor="text1"/>
          <w:sz w:val="24"/>
          <w:szCs w:val="24"/>
        </w:rPr>
        <w:t>ne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  B</w:t>
      </w:r>
      <w:r w:rsidRPr="00A701FD">
        <w:rPr>
          <w:rFonts w:ascii="Arial" w:eastAsia="Times New Roman" w:hAnsi="Arial" w:cs="Arial"/>
          <w:color w:val="000000" w:themeColor="text1"/>
          <w:sz w:val="24"/>
          <w:szCs w:val="24"/>
        </w:rPr>
        <w:t>ring one (1) form of documentation which provides proof of disability, as you may be asked to show this documentatio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 at time of request</w:t>
      </w:r>
      <w:r w:rsidRPr="00A701F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0A7386" w:rsidRDefault="000A7386" w:rsidP="000A7386">
      <w:pPr>
        <w:pStyle w:val="ListParagraph"/>
        <w:numPr>
          <w:ilvl w:val="0"/>
          <w:numId w:val="16"/>
        </w:numPr>
        <w:shd w:val="clear" w:color="auto" w:fill="FFFFFF"/>
        <w:spacing w:after="4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B505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identified by a displayed blue disability icon and is the line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closest to the sidewalk </w:t>
      </w:r>
    </w:p>
    <w:p w:rsidR="000A7386" w:rsidRPr="005A7E27" w:rsidRDefault="000A7386" w:rsidP="000A7386">
      <w:pPr>
        <w:pStyle w:val="ListParagraph"/>
        <w:numPr>
          <w:ilvl w:val="0"/>
          <w:numId w:val="16"/>
        </w:numPr>
        <w:shd w:val="clear" w:color="auto" w:fill="FFFFFF"/>
        <w:spacing w:after="40" w:line="360" w:lineRule="atLeast"/>
        <w:jc w:val="both"/>
        <w:textAlignment w:val="baseline"/>
        <w:rPr>
          <w:rFonts w:ascii="Arial" w:eastAsia="Times New Roman" w:hAnsi="Arial" w:cs="Arial"/>
          <w:color w:val="AEAAAA" w:themeColor="background2" w:themeShade="BF"/>
          <w:sz w:val="24"/>
          <w:szCs w:val="24"/>
        </w:rPr>
      </w:pPr>
      <w:r w:rsidRPr="005A7E27">
        <w:rPr>
          <w:rFonts w:ascii="Arial" w:eastAsia="Times New Roman" w:hAnsi="Arial" w:cs="Arial"/>
          <w:color w:val="AEAAAA" w:themeColor="background2" w:themeShade="BF"/>
          <w:sz w:val="24"/>
          <w:szCs w:val="24"/>
        </w:rPr>
        <w:t xml:space="preserve">Main Gate Accessibility Ticket Line narrative in </w:t>
      </w:r>
      <w:r w:rsidRPr="005A7E27">
        <w:rPr>
          <w:rFonts w:ascii="Arial" w:eastAsia="Times New Roman" w:hAnsi="Arial" w:cs="Arial"/>
          <w:color w:val="AEAAAA" w:themeColor="background2" w:themeShade="BF"/>
          <w:sz w:val="24"/>
          <w:szCs w:val="24"/>
          <w:highlight w:val="yellow"/>
        </w:rPr>
        <w:t>MS Word format</w:t>
      </w:r>
      <w:r>
        <w:rPr>
          <w:rFonts w:ascii="Arial" w:eastAsia="Times New Roman" w:hAnsi="Arial" w:cs="Arial"/>
          <w:color w:val="AEAAAA" w:themeColor="background2" w:themeShade="BF"/>
          <w:sz w:val="24"/>
          <w:szCs w:val="24"/>
        </w:rPr>
        <w:t xml:space="preserve"> – Coming Soon</w:t>
      </w:r>
    </w:p>
    <w:p w:rsidR="000A7386" w:rsidRPr="00A701FD" w:rsidRDefault="000A7386" w:rsidP="000A7386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A7386" w:rsidRPr="00A701FD" w:rsidRDefault="000A7386" w:rsidP="000A7386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A701F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Accepted Documentation for Proof of Disability</w:t>
      </w:r>
    </w:p>
    <w:p w:rsidR="000A7386" w:rsidRPr="00A701FD" w:rsidRDefault="000A7386" w:rsidP="000A7386">
      <w:pPr>
        <w:pStyle w:val="ListParagraph"/>
        <w:numPr>
          <w:ilvl w:val="0"/>
          <w:numId w:val="15"/>
        </w:numPr>
        <w:shd w:val="clear" w:color="auto" w:fill="FFFFFF"/>
        <w:spacing w:after="40" w:line="360" w:lineRule="atLeast"/>
        <w:ind w:left="36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A701FD">
        <w:rPr>
          <w:rFonts w:ascii="Arial" w:eastAsia="Times New Roman" w:hAnsi="Arial" w:cs="Arial"/>
          <w:color w:val="000000" w:themeColor="text1"/>
          <w:sz w:val="24"/>
          <w:szCs w:val="24"/>
        </w:rPr>
        <w:t>Medicare card (no non-disabled individual under the age of 65 will possess one)</w:t>
      </w:r>
    </w:p>
    <w:p w:rsidR="000A7386" w:rsidRPr="00A701FD" w:rsidRDefault="000A7386" w:rsidP="000A7386">
      <w:pPr>
        <w:pStyle w:val="ListParagraph"/>
        <w:numPr>
          <w:ilvl w:val="0"/>
          <w:numId w:val="15"/>
        </w:numPr>
        <w:shd w:val="clear" w:color="auto" w:fill="FFFFFF"/>
        <w:spacing w:after="40" w:line="360" w:lineRule="atLeast"/>
        <w:ind w:left="36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A701FD">
        <w:rPr>
          <w:rFonts w:ascii="Arial" w:eastAsia="Times New Roman" w:hAnsi="Arial" w:cs="Arial"/>
          <w:color w:val="000000" w:themeColor="text1"/>
          <w:sz w:val="24"/>
          <w:szCs w:val="24"/>
        </w:rPr>
        <w:t>Valid Senior/Disabled ID card issued by MTS, NCTD or equivalent</w:t>
      </w:r>
    </w:p>
    <w:p w:rsidR="000A7386" w:rsidRPr="00A701FD" w:rsidRDefault="000A7386" w:rsidP="000A7386">
      <w:pPr>
        <w:pStyle w:val="ListParagraph"/>
        <w:numPr>
          <w:ilvl w:val="0"/>
          <w:numId w:val="15"/>
        </w:numPr>
        <w:shd w:val="clear" w:color="auto" w:fill="FFFFFF"/>
        <w:spacing w:after="40" w:line="360" w:lineRule="atLeast"/>
        <w:ind w:left="36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A701FD">
        <w:rPr>
          <w:rFonts w:ascii="Arial" w:eastAsia="Times New Roman" w:hAnsi="Arial" w:cs="Arial"/>
          <w:color w:val="000000" w:themeColor="text1"/>
          <w:sz w:val="24"/>
          <w:szCs w:val="24"/>
        </w:rPr>
        <w:t>DMV Placard: proof of disabled placard or ID card issued by California Dept. of Motor Vehicles or equivalent from another state</w:t>
      </w:r>
    </w:p>
    <w:p w:rsidR="000A7386" w:rsidRPr="00A701FD" w:rsidRDefault="000A7386" w:rsidP="000A7386">
      <w:pPr>
        <w:pStyle w:val="ListParagraph"/>
        <w:numPr>
          <w:ilvl w:val="0"/>
          <w:numId w:val="15"/>
        </w:numPr>
        <w:shd w:val="clear" w:color="auto" w:fill="FFFFFF"/>
        <w:spacing w:after="40" w:line="360" w:lineRule="atLeast"/>
        <w:ind w:left="36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A701FD">
        <w:rPr>
          <w:rFonts w:ascii="Arial" w:eastAsia="Times New Roman" w:hAnsi="Arial" w:cs="Arial"/>
          <w:color w:val="000000" w:themeColor="text1"/>
          <w:sz w:val="24"/>
          <w:szCs w:val="24"/>
        </w:rPr>
        <w:t>Card endowing specialized admission privileges to state or federal parks based on disability status</w:t>
      </w:r>
    </w:p>
    <w:p w:rsidR="000A7386" w:rsidRPr="00A701FD" w:rsidRDefault="000A7386" w:rsidP="000A7386">
      <w:pPr>
        <w:pStyle w:val="ListParagraph"/>
        <w:numPr>
          <w:ilvl w:val="0"/>
          <w:numId w:val="15"/>
        </w:numPr>
        <w:shd w:val="clear" w:color="auto" w:fill="FFFFFF"/>
        <w:spacing w:after="40" w:line="360" w:lineRule="atLeast"/>
        <w:ind w:left="36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A701FD">
        <w:rPr>
          <w:rFonts w:ascii="Arial" w:eastAsia="Times New Roman" w:hAnsi="Arial" w:cs="Arial"/>
          <w:color w:val="000000" w:themeColor="text1"/>
          <w:sz w:val="24"/>
          <w:szCs w:val="24"/>
        </w:rPr>
        <w:t>Letter from a physician</w:t>
      </w:r>
    </w:p>
    <w:p w:rsidR="000A7386" w:rsidRPr="00A701FD" w:rsidRDefault="000A7386" w:rsidP="000A7386">
      <w:pPr>
        <w:shd w:val="clear" w:color="auto" w:fill="FFFFFF"/>
        <w:spacing w:after="4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A701FD">
        <w:rPr>
          <w:rFonts w:ascii="Arial" w:eastAsia="Times New Roman" w:hAnsi="Arial" w:cs="Arial"/>
          <w:color w:val="000000" w:themeColor="text1"/>
          <w:sz w:val="24"/>
          <w:szCs w:val="24"/>
        </w:rPr>
        <w:t>Please explore the Accessibility Website for additional information. If you have further questions, email us at </w:t>
      </w:r>
      <w:hyperlink r:id="rId7" w:history="1">
        <w:r w:rsidRPr="00533B09">
          <w:rPr>
            <w:rFonts w:ascii="Arial" w:eastAsia="Times New Roman" w:hAnsi="Arial" w:cs="Arial"/>
            <w:color w:val="000000" w:themeColor="text1"/>
            <w:sz w:val="24"/>
            <w:szCs w:val="24"/>
            <w:highlight w:val="cyan"/>
            <w:u w:val="single"/>
          </w:rPr>
          <w:t>accessibility@sdpride.org</w:t>
        </w:r>
      </w:hyperlink>
      <w:r w:rsidRPr="00A701F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0A7386" w:rsidRDefault="000A7386" w:rsidP="000A7386">
      <w:pPr>
        <w:tabs>
          <w:tab w:val="left" w:pos="3151"/>
        </w:tabs>
        <w:spacing w:after="40"/>
        <w:rPr>
          <w:rFonts w:ascii="Arial" w:hAnsi="Arial" w:cs="Arial"/>
          <w:color w:val="000000" w:themeColor="text1"/>
          <w:sz w:val="24"/>
          <w:szCs w:val="24"/>
        </w:rPr>
      </w:pPr>
    </w:p>
    <w:p w:rsidR="00E03AE8" w:rsidRPr="00A701FD" w:rsidRDefault="00E03AE8" w:rsidP="000A7386">
      <w:pPr>
        <w:tabs>
          <w:tab w:val="left" w:pos="3151"/>
        </w:tabs>
        <w:spacing w:after="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***</w:t>
      </w:r>
      <w:bookmarkStart w:id="0" w:name="_GoBack"/>
      <w:bookmarkEnd w:id="0"/>
    </w:p>
    <w:p w:rsidR="00560F7B" w:rsidRPr="000A7386" w:rsidRDefault="00560F7B" w:rsidP="009E111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560F7B" w:rsidRPr="000A73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75" w:rsidRDefault="00627775" w:rsidP="009E1117">
      <w:pPr>
        <w:spacing w:after="0" w:line="240" w:lineRule="auto"/>
      </w:pPr>
      <w:r>
        <w:separator/>
      </w:r>
    </w:p>
  </w:endnote>
  <w:endnote w:type="continuationSeparator" w:id="0">
    <w:p w:rsidR="00627775" w:rsidRDefault="00627775" w:rsidP="009E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75" w:rsidRDefault="00627775" w:rsidP="009E1117">
      <w:pPr>
        <w:spacing w:after="0" w:line="240" w:lineRule="auto"/>
      </w:pPr>
      <w:r>
        <w:separator/>
      </w:r>
    </w:p>
  </w:footnote>
  <w:footnote w:type="continuationSeparator" w:id="0">
    <w:p w:rsidR="00627775" w:rsidRDefault="00627775" w:rsidP="009E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Black" w:hAnsi="Arial Black"/>
        <w:b/>
        <w:color w:val="7F7F7F" w:themeColor="background1" w:themeShade="7F"/>
        <w:spacing w:val="60"/>
        <w:sz w:val="40"/>
        <w:szCs w:val="40"/>
      </w:rPr>
      <w:id w:val="1729191866"/>
      <w:docPartObj>
        <w:docPartGallery w:val="Page Numbers (Top of Page)"/>
        <w:docPartUnique/>
      </w:docPartObj>
    </w:sdtPr>
    <w:sdtEndPr>
      <w:rPr>
        <w:bCs/>
        <w:noProof/>
        <w:color w:val="auto"/>
        <w:spacing w:val="0"/>
      </w:rPr>
    </w:sdtEndPr>
    <w:sdtContent>
      <w:p w:rsidR="009E1117" w:rsidRPr="009E1117" w:rsidRDefault="00B0734F" w:rsidP="009E1117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rFonts w:ascii="Arial Black" w:hAnsi="Arial Black"/>
            <w:b/>
            <w:bCs/>
            <w:sz w:val="40"/>
            <w:szCs w:val="40"/>
          </w:rPr>
        </w:pPr>
        <w:r>
          <w:rPr>
            <w:rFonts w:ascii="Arial Black" w:hAnsi="Arial Black"/>
            <w:b/>
            <w:color w:val="7F7F7F" w:themeColor="background1" w:themeShade="7F"/>
            <w:spacing w:val="60"/>
            <w:sz w:val="40"/>
            <w:szCs w:val="40"/>
          </w:rPr>
          <w:tab/>
          <w:t xml:space="preserve">2017 </w:t>
        </w:r>
        <w:r w:rsidR="000A7386">
          <w:rPr>
            <w:rFonts w:ascii="Arial Black" w:hAnsi="Arial Black"/>
            <w:b/>
            <w:color w:val="7F7F7F" w:themeColor="background1" w:themeShade="7F"/>
            <w:spacing w:val="60"/>
            <w:sz w:val="40"/>
            <w:szCs w:val="40"/>
          </w:rPr>
          <w:t>POLICIES &amp; SAFETY</w:t>
        </w:r>
        <w:r w:rsidR="009E1117">
          <w:rPr>
            <w:rFonts w:ascii="Arial Black" w:hAnsi="Arial Black"/>
            <w:b/>
            <w:color w:val="7F7F7F" w:themeColor="background1" w:themeShade="7F"/>
            <w:spacing w:val="60"/>
            <w:sz w:val="40"/>
            <w:szCs w:val="40"/>
          </w:rPr>
          <w:tab/>
        </w:r>
        <w:r w:rsidR="009E1117" w:rsidRPr="009E1117">
          <w:rPr>
            <w:rFonts w:ascii="Arial Black" w:hAnsi="Arial Black"/>
            <w:b/>
            <w:sz w:val="40"/>
            <w:szCs w:val="40"/>
          </w:rPr>
          <w:t xml:space="preserve"> </w:t>
        </w:r>
        <w:r w:rsidR="009E1117" w:rsidRPr="009E1117">
          <w:rPr>
            <w:rFonts w:ascii="Arial Black" w:hAnsi="Arial Black"/>
            <w:b/>
            <w:sz w:val="40"/>
            <w:szCs w:val="40"/>
          </w:rPr>
          <w:fldChar w:fldCharType="begin"/>
        </w:r>
        <w:r w:rsidR="009E1117" w:rsidRPr="009E1117">
          <w:rPr>
            <w:rFonts w:ascii="Arial Black" w:hAnsi="Arial Black"/>
            <w:b/>
            <w:sz w:val="40"/>
            <w:szCs w:val="40"/>
          </w:rPr>
          <w:instrText xml:space="preserve"> PAGE   \* MERGEFORMAT </w:instrText>
        </w:r>
        <w:r w:rsidR="009E1117" w:rsidRPr="009E1117">
          <w:rPr>
            <w:rFonts w:ascii="Arial Black" w:hAnsi="Arial Black"/>
            <w:b/>
            <w:sz w:val="40"/>
            <w:szCs w:val="40"/>
          </w:rPr>
          <w:fldChar w:fldCharType="separate"/>
        </w:r>
        <w:r w:rsidR="00E03AE8" w:rsidRPr="00E03AE8">
          <w:rPr>
            <w:rFonts w:ascii="Arial Black" w:hAnsi="Arial Black"/>
            <w:b/>
            <w:bCs/>
            <w:noProof/>
            <w:sz w:val="40"/>
            <w:szCs w:val="40"/>
          </w:rPr>
          <w:t>2</w:t>
        </w:r>
        <w:r w:rsidR="009E1117" w:rsidRPr="009E1117">
          <w:rPr>
            <w:rFonts w:ascii="Arial Black" w:hAnsi="Arial Black"/>
            <w:b/>
            <w:bCs/>
            <w:noProof/>
            <w:sz w:val="40"/>
            <w:szCs w:val="40"/>
          </w:rPr>
          <w:fldChar w:fldCharType="end"/>
        </w:r>
      </w:p>
    </w:sdtContent>
  </w:sdt>
  <w:p w:rsidR="009E1117" w:rsidRDefault="009E1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6BD9"/>
    <w:multiLevelType w:val="hybridMultilevel"/>
    <w:tmpl w:val="20F4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0910"/>
    <w:multiLevelType w:val="hybridMultilevel"/>
    <w:tmpl w:val="8652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E32"/>
    <w:multiLevelType w:val="hybridMultilevel"/>
    <w:tmpl w:val="3508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E3A90"/>
    <w:multiLevelType w:val="hybridMultilevel"/>
    <w:tmpl w:val="EBC2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4677E"/>
    <w:multiLevelType w:val="hybridMultilevel"/>
    <w:tmpl w:val="D67E2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24134"/>
    <w:multiLevelType w:val="hybridMultilevel"/>
    <w:tmpl w:val="4DEC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5209"/>
    <w:multiLevelType w:val="hybridMultilevel"/>
    <w:tmpl w:val="95BE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91206"/>
    <w:multiLevelType w:val="hybridMultilevel"/>
    <w:tmpl w:val="57D4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71747"/>
    <w:multiLevelType w:val="hybridMultilevel"/>
    <w:tmpl w:val="76D8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D1D0B"/>
    <w:multiLevelType w:val="hybridMultilevel"/>
    <w:tmpl w:val="8E3E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F0D32"/>
    <w:multiLevelType w:val="hybridMultilevel"/>
    <w:tmpl w:val="B812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87C98"/>
    <w:multiLevelType w:val="hybridMultilevel"/>
    <w:tmpl w:val="34E236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FA442B8"/>
    <w:multiLevelType w:val="hybridMultilevel"/>
    <w:tmpl w:val="9144741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70203FFE"/>
    <w:multiLevelType w:val="hybridMultilevel"/>
    <w:tmpl w:val="74FC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F62A1"/>
    <w:multiLevelType w:val="hybridMultilevel"/>
    <w:tmpl w:val="FB2C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92CBB"/>
    <w:multiLevelType w:val="hybridMultilevel"/>
    <w:tmpl w:val="627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11"/>
  </w:num>
  <w:num w:numId="11">
    <w:abstractNumId w:val="15"/>
  </w:num>
  <w:num w:numId="12">
    <w:abstractNumId w:val="3"/>
  </w:num>
  <w:num w:numId="13">
    <w:abstractNumId w:val="0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17"/>
    <w:rsid w:val="000025E5"/>
    <w:rsid w:val="0002219A"/>
    <w:rsid w:val="000A7386"/>
    <w:rsid w:val="000C5405"/>
    <w:rsid w:val="001542C2"/>
    <w:rsid w:val="001809F8"/>
    <w:rsid w:val="001D4906"/>
    <w:rsid w:val="00210CAA"/>
    <w:rsid w:val="00221184"/>
    <w:rsid w:val="003704BF"/>
    <w:rsid w:val="003D08CE"/>
    <w:rsid w:val="003D6B65"/>
    <w:rsid w:val="00533B09"/>
    <w:rsid w:val="00560F7B"/>
    <w:rsid w:val="00587CB6"/>
    <w:rsid w:val="005A325D"/>
    <w:rsid w:val="00627775"/>
    <w:rsid w:val="006A5222"/>
    <w:rsid w:val="00737BFF"/>
    <w:rsid w:val="007B5905"/>
    <w:rsid w:val="007D74F4"/>
    <w:rsid w:val="008667F4"/>
    <w:rsid w:val="00927650"/>
    <w:rsid w:val="009713FB"/>
    <w:rsid w:val="009E1117"/>
    <w:rsid w:val="00A2319D"/>
    <w:rsid w:val="00A23338"/>
    <w:rsid w:val="00A36B9D"/>
    <w:rsid w:val="00B0734F"/>
    <w:rsid w:val="00BB25D5"/>
    <w:rsid w:val="00C435C4"/>
    <w:rsid w:val="00D300A9"/>
    <w:rsid w:val="00D624DE"/>
    <w:rsid w:val="00E03AE8"/>
    <w:rsid w:val="00E06D6C"/>
    <w:rsid w:val="00E34BD6"/>
    <w:rsid w:val="00E75C88"/>
    <w:rsid w:val="00E9156A"/>
    <w:rsid w:val="00F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A2B148-BBB0-4F50-BFB5-9650C5C7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17"/>
  </w:style>
  <w:style w:type="paragraph" w:styleId="Footer">
    <w:name w:val="footer"/>
    <w:basedOn w:val="Normal"/>
    <w:link w:val="FooterChar"/>
    <w:uiPriority w:val="99"/>
    <w:unhideWhenUsed/>
    <w:rsid w:val="009E1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17"/>
  </w:style>
  <w:style w:type="character" w:styleId="Hyperlink">
    <w:name w:val="Hyperlink"/>
    <w:basedOn w:val="DefaultParagraphFont"/>
    <w:uiPriority w:val="99"/>
    <w:unhideWhenUsed/>
    <w:rsid w:val="008667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35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B590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905"/>
    <w:rPr>
      <w:rFonts w:ascii="Consolas" w:eastAsia="Times New Roman" w:hAnsi="Consolas" w:cs="Times New Roman"/>
      <w:sz w:val="21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0A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A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essibility@sdpri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Aaron</dc:creator>
  <cp:keywords/>
  <dc:description/>
  <cp:lastModifiedBy>Lois Aaron</cp:lastModifiedBy>
  <cp:revision>5</cp:revision>
  <dcterms:created xsi:type="dcterms:W3CDTF">2017-06-01T14:24:00Z</dcterms:created>
  <dcterms:modified xsi:type="dcterms:W3CDTF">2017-06-02T13:42:00Z</dcterms:modified>
</cp:coreProperties>
</file>